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7E48A6" w14:textId="77777777" w:rsidR="00B33B50" w:rsidRDefault="00C83CEF">
      <w:pPr>
        <w:rPr>
          <w:rFonts w:ascii="Times New Roman" w:hAnsi="Times New Roman" w:cs="Times New Roman"/>
          <w:sz w:val="28"/>
          <w:szCs w:val="24"/>
          <w:lang w:val="en-US"/>
        </w:rPr>
      </w:pPr>
      <w:r w:rsidRPr="000F3F9F">
        <w:rPr>
          <w:rFonts w:ascii="Times New Roman" w:hAnsi="Times New Roman" w:cs="Times New Roman"/>
          <w:sz w:val="28"/>
          <w:szCs w:val="24"/>
          <w:lang w:val="en-US"/>
        </w:rPr>
        <w:t>Sup</w:t>
      </w:r>
      <w:r w:rsidR="000F3F9F" w:rsidRPr="000F3F9F">
        <w:rPr>
          <w:rFonts w:ascii="Times New Roman" w:hAnsi="Times New Roman" w:cs="Times New Roman"/>
          <w:sz w:val="28"/>
          <w:szCs w:val="24"/>
          <w:lang w:val="en-US"/>
        </w:rPr>
        <w:t>p</w:t>
      </w:r>
      <w:r w:rsidRPr="000F3F9F">
        <w:rPr>
          <w:rFonts w:ascii="Times New Roman" w:hAnsi="Times New Roman" w:cs="Times New Roman"/>
          <w:sz w:val="28"/>
          <w:szCs w:val="24"/>
          <w:lang w:val="en-US"/>
        </w:rPr>
        <w:t>lemental Information</w:t>
      </w:r>
    </w:p>
    <w:p w14:paraId="34B5C9CB" w14:textId="77777777" w:rsidR="000F3F9F" w:rsidRPr="000F3F9F" w:rsidRDefault="000F3F9F">
      <w:pPr>
        <w:rPr>
          <w:rFonts w:ascii="Times New Roman" w:hAnsi="Times New Roman" w:cs="Times New Roman"/>
          <w:sz w:val="28"/>
          <w:szCs w:val="24"/>
          <w:lang w:val="en-US"/>
        </w:rPr>
      </w:pPr>
    </w:p>
    <w:p w14:paraId="3D0B4125" w14:textId="77777777" w:rsidR="00C83CEF" w:rsidRPr="003B387E" w:rsidRDefault="003B387E">
      <w:pPr>
        <w:rPr>
          <w:rFonts w:ascii="Times New Roman" w:hAnsi="Times New Roman" w:cs="Times New Roman"/>
          <w:b/>
          <w:sz w:val="28"/>
          <w:szCs w:val="24"/>
          <w:lang w:val="en-US"/>
        </w:rPr>
      </w:pPr>
      <w:r w:rsidRPr="003B387E">
        <w:rPr>
          <w:rFonts w:ascii="Times New Roman" w:hAnsi="Times New Roman" w:cs="Times New Roman"/>
          <w:b/>
          <w:sz w:val="28"/>
          <w:szCs w:val="24"/>
          <w:lang w:val="en-US"/>
        </w:rPr>
        <w:t xml:space="preserve">2. </w:t>
      </w:r>
      <w:r w:rsidR="00C83CEF" w:rsidRPr="003B387E">
        <w:rPr>
          <w:rFonts w:ascii="Times New Roman" w:hAnsi="Times New Roman" w:cs="Times New Roman"/>
          <w:b/>
          <w:sz w:val="28"/>
          <w:szCs w:val="24"/>
          <w:lang w:val="en-US"/>
        </w:rPr>
        <w:t>Materials and Methods.</w:t>
      </w:r>
    </w:p>
    <w:p w14:paraId="73CEFE75" w14:textId="77777777" w:rsidR="00C83CEF" w:rsidRPr="000F3F9F" w:rsidRDefault="00C83CEF" w:rsidP="00C83CE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704BC6C" w14:textId="6343DE03" w:rsidR="00C83CEF" w:rsidRPr="000F3F9F" w:rsidRDefault="00C83CEF" w:rsidP="00C83CEF">
      <w:pPr>
        <w:numPr>
          <w:ilvl w:val="1"/>
          <w:numId w:val="1"/>
        </w:numPr>
        <w:tabs>
          <w:tab w:val="left" w:pos="426"/>
        </w:tabs>
        <w:autoSpaceDE w:val="0"/>
        <w:autoSpaceDN w:val="0"/>
        <w:adjustRightInd w:val="0"/>
        <w:spacing w:after="0" w:line="48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0F3F9F">
        <w:rPr>
          <w:rFonts w:ascii="Times New Roman" w:hAnsi="Times New Roman" w:cs="Times New Roman"/>
          <w:b/>
          <w:sz w:val="24"/>
          <w:szCs w:val="24"/>
          <w:lang w:val="en-US"/>
        </w:rPr>
        <w:t xml:space="preserve">Characterization of hASC. </w:t>
      </w:r>
      <w:r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hASC</w:t>
      </w:r>
      <w:r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"/>
        </w:rPr>
        <w:t xml:space="preserve"> in passages 2 to 5 </w:t>
      </w:r>
      <w:r w:rsidRPr="000F3F9F">
        <w:rPr>
          <w:rFonts w:ascii="Times New Roman" w:hAnsi="Times New Roman" w:cs="Times New Roman"/>
          <w:sz w:val="24"/>
          <w:szCs w:val="24"/>
          <w:lang w:val="en"/>
        </w:rPr>
        <w:t>were characterized for the expression markers of mesenchymal stem cells by flow cytometry</w:t>
      </w:r>
      <w:r w:rsidRPr="000F3F9F">
        <w:rPr>
          <w:rFonts w:ascii="Times New Roman" w:hAnsi="Times New Roman" w:cs="Times New Roman"/>
          <w:sz w:val="24"/>
          <w:szCs w:val="24"/>
          <w:lang w:val="en-US"/>
        </w:rPr>
        <w:t xml:space="preserve">. After trypsinization, detached cells were </w:t>
      </w:r>
      <w:r w:rsidR="003F670A">
        <w:rPr>
          <w:rFonts w:ascii="Times New Roman" w:hAnsi="Times New Roman" w:cs="Times New Roman"/>
          <w:sz w:val="24"/>
          <w:szCs w:val="24"/>
          <w:lang w:val="en-US"/>
        </w:rPr>
        <w:t xml:space="preserve">washed with PBS 1X and </w:t>
      </w:r>
      <w:r w:rsidRPr="000F3F9F">
        <w:rPr>
          <w:rFonts w:ascii="Times New Roman" w:hAnsi="Times New Roman" w:cs="Times New Roman"/>
          <w:sz w:val="24"/>
          <w:szCs w:val="24"/>
          <w:lang w:val="en-US"/>
        </w:rPr>
        <w:t xml:space="preserve">resuspended and then incubated with primary antibodies for 30 min at 4°C in darkness. After washing, cells were analyzed </w:t>
      </w:r>
      <w:r w:rsidR="00306A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F3F9F">
        <w:rPr>
          <w:rFonts w:ascii="Times New Roman" w:hAnsi="Times New Roman" w:cs="Times New Roman"/>
          <w:sz w:val="24"/>
          <w:szCs w:val="24"/>
          <w:lang w:val="en-US"/>
        </w:rPr>
        <w:t xml:space="preserve">n </w:t>
      </w:r>
      <w:r w:rsidR="00306A32">
        <w:rPr>
          <w:rFonts w:ascii="Times New Roman" w:hAnsi="Times New Roman" w:cs="Times New Roman"/>
          <w:sz w:val="24"/>
          <w:szCs w:val="24"/>
          <w:lang w:val="en-US"/>
        </w:rPr>
        <w:t xml:space="preserve">a </w:t>
      </w:r>
      <w:r w:rsidRPr="000F3F9F">
        <w:rPr>
          <w:rFonts w:ascii="Times New Roman" w:hAnsi="Times New Roman" w:cs="Times New Roman"/>
          <w:sz w:val="24"/>
          <w:szCs w:val="24"/>
          <w:lang w:val="en-US"/>
        </w:rPr>
        <w:t>Coulter Epics flow cytomet</w:t>
      </w:r>
      <w:r w:rsidR="00306A3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0F3F9F">
        <w:rPr>
          <w:rFonts w:ascii="Times New Roman" w:hAnsi="Times New Roman" w:cs="Times New Roman"/>
          <w:sz w:val="24"/>
          <w:szCs w:val="24"/>
          <w:lang w:val="en-US"/>
        </w:rPr>
        <w:t xml:space="preserve">r using FCS Express 4 software. Antibodies for flow cytometric analysis were: </w:t>
      </w:r>
      <w:r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IgG1k-FITC (Invitrogen, code MG101), IgG1k-PE (Invitrogen, code MG104), CD90-FITC (BD, code 555595), CD105-PE (BD, code 560839), CD45-FITC (Beckman C, </w:t>
      </w:r>
      <w:proofErr w:type="spellStart"/>
      <w:r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code</w:t>
      </w:r>
      <w:proofErr w:type="spellEnd"/>
      <w:r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IM078211), CD34-PE (Beckman C, </w:t>
      </w:r>
      <w:proofErr w:type="spellStart"/>
      <w:r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code</w:t>
      </w:r>
      <w:proofErr w:type="spellEnd"/>
      <w:r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IM1871U), CD44-FITC (BD, code 347943), CD73-PE (BD, code 550257), CD19-FITC (Invitrogen, code MHCD1901), CD29-PE (BD, code CD2904), IgG1k-AF488 (Invitrogen, code MG120), IgG2bk-PE (Invitrogen, code MG2B04), CD11b-AF488 (BD, code 557701), HLADR-PE (Invitrogen, code MHLDR04).</w:t>
      </w:r>
    </w:p>
    <w:p w14:paraId="3BBD670F" w14:textId="77777777" w:rsidR="00C83CEF" w:rsidRPr="000F3F9F" w:rsidRDefault="00C83CE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C276C89" w14:textId="70BDFD6D" w:rsidR="00C83CEF" w:rsidRPr="000F3F9F" w:rsidRDefault="00C83CEF" w:rsidP="00C83CEF">
      <w:pPr>
        <w:numPr>
          <w:ilvl w:val="1"/>
          <w:numId w:val="1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48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3F9F">
        <w:rPr>
          <w:rFonts w:ascii="Times New Roman" w:hAnsi="Times New Roman" w:cs="Times New Roman"/>
          <w:b/>
          <w:sz w:val="24"/>
          <w:szCs w:val="24"/>
          <w:lang w:val="en-US"/>
        </w:rPr>
        <w:t xml:space="preserve">Assessment of </w:t>
      </w:r>
      <w:proofErr w:type="spellStart"/>
      <w:r w:rsidRPr="000F3F9F">
        <w:rPr>
          <w:rFonts w:ascii="Times New Roman" w:hAnsi="Times New Roman" w:cs="Times New Roman"/>
          <w:b/>
          <w:sz w:val="24"/>
          <w:szCs w:val="24"/>
          <w:lang w:val="en-US"/>
        </w:rPr>
        <w:t>multidifferentiation</w:t>
      </w:r>
      <w:proofErr w:type="spellEnd"/>
      <w:r w:rsidRPr="000F3F9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potential of </w:t>
      </w:r>
      <w:proofErr w:type="spellStart"/>
      <w:r w:rsidRPr="000F3F9F">
        <w:rPr>
          <w:rFonts w:ascii="Times New Roman" w:hAnsi="Times New Roman" w:cs="Times New Roman"/>
          <w:b/>
          <w:sz w:val="24"/>
          <w:szCs w:val="24"/>
          <w:lang w:val="en-US"/>
        </w:rPr>
        <w:t>hASC</w:t>
      </w:r>
      <w:proofErr w:type="spellEnd"/>
      <w:r w:rsidRPr="000F3F9F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0F3F9F">
        <w:rPr>
          <w:rFonts w:ascii="Times New Roman" w:hAnsi="Times New Roman" w:cs="Times New Roman"/>
          <w:sz w:val="24"/>
          <w:szCs w:val="24"/>
          <w:lang w:val="en-US"/>
        </w:rPr>
        <w:t>Adipogenic</w:t>
      </w:r>
      <w:proofErr w:type="spellEnd"/>
      <w:r w:rsidRPr="000F3F9F">
        <w:rPr>
          <w:rFonts w:ascii="Times New Roman" w:hAnsi="Times New Roman" w:cs="Times New Roman"/>
          <w:sz w:val="24"/>
          <w:szCs w:val="24"/>
          <w:lang w:val="en-US"/>
        </w:rPr>
        <w:t xml:space="preserve">, chondrogenic and osteogenic differentiation potential was evaluated using commercials kits: </w:t>
      </w:r>
      <w:r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Adipogenesis Differentiation Kit, Chondrogenesis Differentiation Kit and Osteogenesis Differentiation Kit (STEMPRO®, Gibco) following manufacturer’s instructions. After 21 days</w:t>
      </w:r>
      <w:r w:rsidR="00306A3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in culture</w:t>
      </w:r>
      <w:r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, the </w:t>
      </w:r>
      <w:proofErr w:type="spellStart"/>
      <w:r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multidifferentiation</w:t>
      </w:r>
      <w:proofErr w:type="spellEnd"/>
      <w:r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potential </w:t>
      </w:r>
      <w:r w:rsidR="003F14C2"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was confirmed</w:t>
      </w:r>
      <w:r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by optic microscopy with chemical cell staining using Oil red for </w:t>
      </w:r>
      <w:proofErr w:type="spellStart"/>
      <w:r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adipogenic</w:t>
      </w:r>
      <w:proofErr w:type="spellEnd"/>
      <w:r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phenotype, </w:t>
      </w:r>
      <w:proofErr w:type="spellStart"/>
      <w:r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Alcian</w:t>
      </w:r>
      <w:proofErr w:type="spellEnd"/>
      <w:r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blue for chondrogenic phenotype and finally, Von </w:t>
      </w:r>
      <w:proofErr w:type="spellStart"/>
      <w:r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Kossa</w:t>
      </w:r>
      <w:proofErr w:type="spellEnd"/>
      <w:r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staining for osteogenic differentiation.</w:t>
      </w:r>
    </w:p>
    <w:p w14:paraId="3F7BA58D" w14:textId="6DA9D8CF" w:rsidR="00C83CEF" w:rsidRPr="003B387E" w:rsidRDefault="00F763FC" w:rsidP="003B387E">
      <w:pPr>
        <w:tabs>
          <w:tab w:val="left" w:pos="283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2.3</w:t>
      </w:r>
      <w:r w:rsidR="00C83CEF" w:rsidRPr="003B387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Microencapsulation of BSA and </w:t>
      </w:r>
      <w:proofErr w:type="spellStart"/>
      <w:r w:rsidR="00C83CEF" w:rsidRPr="003B387E">
        <w:rPr>
          <w:rFonts w:ascii="Times New Roman" w:hAnsi="Times New Roman" w:cs="Times New Roman"/>
          <w:b/>
          <w:sz w:val="24"/>
          <w:szCs w:val="24"/>
          <w:lang w:val="en-US"/>
        </w:rPr>
        <w:t>SpA</w:t>
      </w:r>
      <w:proofErr w:type="spellEnd"/>
      <w:r w:rsidR="00C83CEF" w:rsidRPr="003B387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proteins. </w:t>
      </w:r>
      <w:r w:rsidR="00C83CEF" w:rsidRPr="003B387E">
        <w:rPr>
          <w:rFonts w:ascii="Times New Roman" w:hAnsi="Times New Roman" w:cs="Times New Roman"/>
          <w:sz w:val="24"/>
          <w:szCs w:val="24"/>
          <w:lang w:val="en-US"/>
        </w:rPr>
        <w:t>Alginate microgels were automatically produced using the dripping technique. As a polymer, 1,5% (MW medium) sodium alginate (Sigma- Aldrich) dissolved in 0,9% NaCl was used. The stabilizing solutions of calcium and barium chloride w</w:t>
      </w:r>
      <w:r w:rsidR="00306A32">
        <w:rPr>
          <w:rFonts w:ascii="Times New Roman" w:hAnsi="Times New Roman" w:cs="Times New Roman"/>
          <w:sz w:val="24"/>
          <w:szCs w:val="24"/>
          <w:lang w:val="en-US"/>
        </w:rPr>
        <w:t>ere</w:t>
      </w:r>
      <w:r w:rsidR="00C83CEF" w:rsidRPr="003B387E">
        <w:rPr>
          <w:rFonts w:ascii="Times New Roman" w:hAnsi="Times New Roman" w:cs="Times New Roman"/>
          <w:sz w:val="24"/>
          <w:szCs w:val="24"/>
          <w:lang w:val="en-US"/>
        </w:rPr>
        <w:t xml:space="preserve"> maintained at pH 7.0 and w</w:t>
      </w:r>
      <w:r w:rsidR="00306A32">
        <w:rPr>
          <w:rFonts w:ascii="Times New Roman" w:hAnsi="Times New Roman" w:cs="Times New Roman"/>
          <w:sz w:val="24"/>
          <w:szCs w:val="24"/>
          <w:lang w:val="en-US"/>
        </w:rPr>
        <w:t>ere</w:t>
      </w:r>
      <w:r w:rsidR="00C83CEF" w:rsidRPr="003B387E">
        <w:rPr>
          <w:rFonts w:ascii="Times New Roman" w:hAnsi="Times New Roman" w:cs="Times New Roman"/>
          <w:sz w:val="24"/>
          <w:szCs w:val="24"/>
          <w:lang w:val="en-US"/>
        </w:rPr>
        <w:t xml:space="preserve"> composed of (in mM): BaCl</w:t>
      </w:r>
      <w:r w:rsidR="00C83CEF" w:rsidRPr="003B387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C83CEF" w:rsidRPr="003B387E">
        <w:rPr>
          <w:rFonts w:ascii="Times New Roman" w:hAnsi="Times New Roman" w:cs="Times New Roman"/>
          <w:sz w:val="24"/>
          <w:szCs w:val="24"/>
          <w:lang w:val="en-US"/>
        </w:rPr>
        <w:t xml:space="preserve"> (20), NaCl (115), and histidine (50), or CaCl</w:t>
      </w:r>
      <w:r w:rsidR="00C83CEF" w:rsidRPr="003B387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C83CEF" w:rsidRPr="003B387E">
        <w:rPr>
          <w:rFonts w:ascii="Times New Roman" w:hAnsi="Times New Roman" w:cs="Times New Roman"/>
          <w:sz w:val="24"/>
          <w:szCs w:val="24"/>
          <w:lang w:val="en-US"/>
        </w:rPr>
        <w:t xml:space="preserve"> (40), NaCl (85), HEPES (10).</w:t>
      </w:r>
    </w:p>
    <w:p w14:paraId="058AEDB7" w14:textId="58A6AB06" w:rsidR="00DF5989" w:rsidRDefault="00C83CEF" w:rsidP="00F97DA2">
      <w:pPr>
        <w:tabs>
          <w:tab w:val="left" w:pos="283"/>
        </w:tabs>
        <w:spacing w:line="480" w:lineRule="auto"/>
        <w:ind w:right="-518"/>
        <w:jc w:val="both"/>
        <w:rPr>
          <w:rFonts w:ascii="Times New Roman" w:hAnsi="Times New Roman" w:cs="Times New Roman"/>
          <w:sz w:val="24"/>
          <w:szCs w:val="24"/>
          <w:lang w:val="en"/>
        </w:rPr>
      </w:pPr>
      <w:r w:rsidRPr="00F763FC">
        <w:rPr>
          <w:rFonts w:ascii="Times New Roman" w:hAnsi="Times New Roman" w:cs="Times New Roman"/>
          <w:sz w:val="24"/>
          <w:szCs w:val="24"/>
          <w:lang w:val="en-US"/>
        </w:rPr>
        <w:t>First</w:t>
      </w:r>
      <w:r w:rsidR="00531CC3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F763FC">
        <w:rPr>
          <w:rFonts w:ascii="Times New Roman" w:hAnsi="Times New Roman" w:cs="Times New Roman"/>
          <w:sz w:val="24"/>
          <w:szCs w:val="24"/>
          <w:lang w:val="en-US"/>
        </w:rPr>
        <w:t xml:space="preserve"> the sodium alginate </w:t>
      </w:r>
      <w:r w:rsidR="00531CC3" w:rsidRPr="00F763FC">
        <w:rPr>
          <w:rFonts w:ascii="Times New Roman" w:hAnsi="Times New Roman" w:cs="Times New Roman"/>
          <w:sz w:val="24"/>
          <w:szCs w:val="24"/>
          <w:lang w:val="en-US"/>
        </w:rPr>
        <w:t xml:space="preserve">solution </w:t>
      </w:r>
      <w:r w:rsidRPr="00F763FC">
        <w:rPr>
          <w:rFonts w:ascii="Times New Roman" w:hAnsi="Times New Roman" w:cs="Times New Roman"/>
          <w:sz w:val="24"/>
          <w:szCs w:val="24"/>
          <w:lang w:val="en-US"/>
        </w:rPr>
        <w:t xml:space="preserve">(1,5% w/v) was mixed with BSA (66 </w:t>
      </w:r>
      <w:proofErr w:type="spellStart"/>
      <w:r w:rsidRPr="00F763FC">
        <w:rPr>
          <w:rFonts w:ascii="Times New Roman" w:hAnsi="Times New Roman" w:cs="Times New Roman"/>
          <w:sz w:val="24"/>
          <w:szCs w:val="24"/>
          <w:lang w:val="en-US"/>
        </w:rPr>
        <w:t>kDa</w:t>
      </w:r>
      <w:proofErr w:type="spellEnd"/>
      <w:r w:rsidRPr="00F763FC">
        <w:rPr>
          <w:rFonts w:ascii="Times New Roman" w:hAnsi="Times New Roman" w:cs="Times New Roman"/>
          <w:sz w:val="24"/>
          <w:szCs w:val="24"/>
          <w:lang w:val="en-US"/>
        </w:rPr>
        <w:t>) or Staphylococcal protein A (</w:t>
      </w:r>
      <w:proofErr w:type="spellStart"/>
      <w:r w:rsidRPr="00F763FC">
        <w:rPr>
          <w:rFonts w:ascii="Times New Roman" w:hAnsi="Times New Roman" w:cs="Times New Roman"/>
          <w:sz w:val="24"/>
          <w:szCs w:val="24"/>
          <w:lang w:val="en-US"/>
        </w:rPr>
        <w:t>SpA</w:t>
      </w:r>
      <w:proofErr w:type="spellEnd"/>
      <w:r w:rsidRPr="00F763FC">
        <w:rPr>
          <w:rFonts w:ascii="Times New Roman" w:hAnsi="Times New Roman" w:cs="Times New Roman"/>
          <w:sz w:val="24"/>
          <w:szCs w:val="24"/>
          <w:lang w:val="en-US"/>
        </w:rPr>
        <w:t xml:space="preserve">) (40 </w:t>
      </w:r>
      <w:proofErr w:type="spellStart"/>
      <w:r w:rsidRPr="00F763FC">
        <w:rPr>
          <w:rFonts w:ascii="Times New Roman" w:hAnsi="Times New Roman" w:cs="Times New Roman"/>
          <w:sz w:val="24"/>
          <w:szCs w:val="24"/>
          <w:lang w:val="en-US"/>
        </w:rPr>
        <w:t>kDa</w:t>
      </w:r>
      <w:proofErr w:type="spellEnd"/>
      <w:r w:rsidRPr="00F763FC">
        <w:rPr>
          <w:rFonts w:ascii="Times New Roman" w:hAnsi="Times New Roman" w:cs="Times New Roman"/>
          <w:sz w:val="24"/>
          <w:szCs w:val="24"/>
          <w:lang w:val="en-US"/>
        </w:rPr>
        <w:t>) 1 mg/</w:t>
      </w:r>
      <w:proofErr w:type="spellStart"/>
      <w:r w:rsidRPr="00F763FC">
        <w:rPr>
          <w:rFonts w:ascii="Times New Roman" w:hAnsi="Times New Roman" w:cs="Times New Roman"/>
          <w:sz w:val="24"/>
          <w:szCs w:val="24"/>
          <w:lang w:val="en-US"/>
        </w:rPr>
        <w:t>mL</w:t>
      </w:r>
      <w:r w:rsidR="00306A32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spellEnd"/>
      <w:r w:rsidR="00306A32">
        <w:rPr>
          <w:rFonts w:ascii="Times New Roman" w:hAnsi="Times New Roman" w:cs="Times New Roman"/>
          <w:sz w:val="24"/>
          <w:szCs w:val="24"/>
          <w:lang w:val="en-US"/>
        </w:rPr>
        <w:t xml:space="preserve"> T</w:t>
      </w:r>
      <w:r w:rsidRPr="00F763FC">
        <w:rPr>
          <w:rFonts w:ascii="Times New Roman" w:hAnsi="Times New Roman" w:cs="Times New Roman"/>
          <w:sz w:val="24"/>
          <w:szCs w:val="24"/>
          <w:lang w:val="en-US"/>
        </w:rPr>
        <w:t xml:space="preserve">his anionic suspension was pumped using a </w:t>
      </w:r>
      <w:proofErr w:type="spellStart"/>
      <w:r w:rsidRPr="00F763FC">
        <w:rPr>
          <w:rFonts w:ascii="Times New Roman" w:hAnsi="Times New Roman" w:cs="Times New Roman"/>
          <w:sz w:val="24"/>
          <w:szCs w:val="24"/>
          <w:lang w:val="en-US"/>
        </w:rPr>
        <w:t>Microencapsulator</w:t>
      </w:r>
      <w:proofErr w:type="spellEnd"/>
      <w:r w:rsidRPr="00F763FC">
        <w:rPr>
          <w:rFonts w:ascii="Times New Roman" w:hAnsi="Times New Roman" w:cs="Times New Roman"/>
          <w:sz w:val="24"/>
          <w:szCs w:val="24"/>
          <w:lang w:val="en-US"/>
        </w:rPr>
        <w:t xml:space="preserve"> B-395Pro (</w:t>
      </w:r>
      <w:proofErr w:type="spellStart"/>
      <w:r w:rsidRPr="00F763FC">
        <w:rPr>
          <w:rFonts w:ascii="Times New Roman" w:hAnsi="Times New Roman" w:cs="Times New Roman"/>
          <w:sz w:val="24"/>
          <w:szCs w:val="24"/>
          <w:lang w:val="en-US"/>
        </w:rPr>
        <w:t>Büchi</w:t>
      </w:r>
      <w:proofErr w:type="spellEnd"/>
      <w:r w:rsidRPr="00F763FC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100839" w:rsidRPr="00100839">
        <w:rPr>
          <w:rFonts w:ascii="Times New Roman" w:eastAsia="Times New Roman" w:hAnsi="Times New Roman" w:cs="Times New Roman"/>
          <w:sz w:val="24"/>
          <w:szCs w:val="24"/>
          <w:lang w:val="en-US" w:eastAsia="es-CL"/>
        </w:rPr>
        <w:t xml:space="preserve"> </w:t>
      </w:r>
      <w:r w:rsidR="00100839" w:rsidRPr="00100839">
        <w:rPr>
          <w:rFonts w:ascii="Times New Roman" w:hAnsi="Times New Roman" w:cs="Times New Roman"/>
          <w:sz w:val="24"/>
          <w:szCs w:val="24"/>
          <w:lang w:val="en-US"/>
        </w:rPr>
        <w:t>Switzerland</w:t>
      </w:r>
      <w:r w:rsidRPr="00F763FC">
        <w:rPr>
          <w:rFonts w:ascii="Times New Roman" w:hAnsi="Times New Roman" w:cs="Times New Roman"/>
          <w:sz w:val="24"/>
          <w:szCs w:val="24"/>
          <w:lang w:val="en-US"/>
        </w:rPr>
        <w:t xml:space="preserve">) equipped with a 150 µm nozzle over a stirring barium or calcium chloride solution during 30 seconds, with a </w:t>
      </w:r>
      <w:r w:rsidR="00306A32">
        <w:rPr>
          <w:rFonts w:ascii="Times New Roman" w:hAnsi="Times New Roman" w:cs="Times New Roman"/>
          <w:sz w:val="24"/>
          <w:szCs w:val="24"/>
          <w:lang w:val="en-US"/>
        </w:rPr>
        <w:t xml:space="preserve">dripping </w:t>
      </w:r>
      <w:r w:rsidRPr="00F763FC">
        <w:rPr>
          <w:rFonts w:ascii="Times New Roman" w:hAnsi="Times New Roman" w:cs="Times New Roman"/>
          <w:sz w:val="24"/>
          <w:szCs w:val="24"/>
          <w:lang w:val="en-US"/>
        </w:rPr>
        <w:t xml:space="preserve">flow of 32 mL/min, </w:t>
      </w:r>
      <w:r w:rsidR="00D64B8A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F763FC">
        <w:rPr>
          <w:rFonts w:ascii="Times New Roman" w:hAnsi="Times New Roman" w:cs="Times New Roman"/>
          <w:sz w:val="24"/>
          <w:szCs w:val="24"/>
          <w:lang w:val="en-US"/>
        </w:rPr>
        <w:t xml:space="preserve">000 Hz </w:t>
      </w:r>
      <w:r w:rsidR="00306A32" w:rsidRPr="00F763FC">
        <w:rPr>
          <w:rFonts w:ascii="Times New Roman" w:hAnsi="Times New Roman" w:cs="Times New Roman"/>
          <w:sz w:val="24"/>
          <w:szCs w:val="24"/>
          <w:lang w:val="en-US"/>
        </w:rPr>
        <w:t>frequency</w:t>
      </w:r>
      <w:r w:rsidR="00B012E2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306A32" w:rsidRPr="00F763F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763FC">
        <w:rPr>
          <w:rFonts w:ascii="Times New Roman" w:hAnsi="Times New Roman" w:cs="Times New Roman"/>
          <w:sz w:val="24"/>
          <w:szCs w:val="24"/>
          <w:lang w:val="en-US"/>
        </w:rPr>
        <w:t>and 1000 V</w:t>
      </w:r>
      <w:r w:rsidR="00100839">
        <w:rPr>
          <w:rFonts w:ascii="Times New Roman" w:hAnsi="Times New Roman" w:cs="Times New Roman"/>
          <w:sz w:val="24"/>
          <w:szCs w:val="24"/>
          <w:lang w:val="en-US"/>
        </w:rPr>
        <w:t xml:space="preserve"> voltage</w:t>
      </w:r>
      <w:r w:rsidRPr="00F763F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F763FC">
        <w:rPr>
          <w:rFonts w:ascii="Times New Roman" w:hAnsi="Times New Roman" w:cs="Times New Roman"/>
          <w:sz w:val="24"/>
          <w:szCs w:val="24"/>
          <w:lang w:val="en"/>
        </w:rPr>
        <w:t xml:space="preserve">After </w:t>
      </w:r>
      <w:r w:rsidR="00A74704">
        <w:rPr>
          <w:rFonts w:ascii="Times New Roman" w:hAnsi="Times New Roman" w:cs="Times New Roman"/>
          <w:sz w:val="24"/>
          <w:szCs w:val="24"/>
          <w:lang w:val="en"/>
        </w:rPr>
        <w:t>their</w:t>
      </w:r>
      <w:r w:rsidRPr="00F763FC">
        <w:rPr>
          <w:rFonts w:ascii="Times New Roman" w:hAnsi="Times New Roman" w:cs="Times New Roman"/>
          <w:sz w:val="24"/>
          <w:szCs w:val="24"/>
          <w:lang w:val="en"/>
        </w:rPr>
        <w:t xml:space="preserve"> formation, the microgels </w:t>
      </w:r>
      <w:r w:rsidR="00A74704">
        <w:rPr>
          <w:rFonts w:ascii="Times New Roman" w:hAnsi="Times New Roman" w:cs="Times New Roman"/>
          <w:sz w:val="24"/>
          <w:szCs w:val="24"/>
          <w:lang w:val="en"/>
        </w:rPr>
        <w:t>we</w:t>
      </w:r>
      <w:r w:rsidRPr="00F763FC">
        <w:rPr>
          <w:rFonts w:ascii="Times New Roman" w:hAnsi="Times New Roman" w:cs="Times New Roman"/>
          <w:sz w:val="24"/>
          <w:szCs w:val="24"/>
          <w:lang w:val="en"/>
        </w:rPr>
        <w:t>re washed with 0.9% NaCl and incubated under physiological conditions (37 °C, 5.0% CO</w:t>
      </w:r>
      <w:r w:rsidRPr="00F763FC">
        <w:rPr>
          <w:rFonts w:ascii="Times New Roman" w:hAnsi="Times New Roman" w:cs="Times New Roman"/>
          <w:sz w:val="24"/>
          <w:szCs w:val="24"/>
          <w:vertAlign w:val="subscript"/>
          <w:lang w:val="en"/>
        </w:rPr>
        <w:t>2</w:t>
      </w:r>
      <w:r w:rsidRPr="00F763FC">
        <w:rPr>
          <w:rFonts w:ascii="Times New Roman" w:hAnsi="Times New Roman" w:cs="Times New Roman"/>
          <w:sz w:val="24"/>
          <w:szCs w:val="24"/>
          <w:lang w:val="en"/>
        </w:rPr>
        <w:t>) in KRB (without BSA)</w:t>
      </w:r>
      <w:r w:rsidR="00A74704">
        <w:rPr>
          <w:rFonts w:ascii="Times New Roman" w:hAnsi="Times New Roman" w:cs="Times New Roman"/>
          <w:sz w:val="24"/>
          <w:szCs w:val="24"/>
          <w:lang w:val="en"/>
        </w:rPr>
        <w:t>, to then</w:t>
      </w:r>
      <w:r w:rsidRPr="00F763FC">
        <w:rPr>
          <w:rFonts w:ascii="Times New Roman" w:hAnsi="Times New Roman" w:cs="Times New Roman"/>
          <w:sz w:val="24"/>
          <w:szCs w:val="24"/>
          <w:lang w:val="en"/>
        </w:rPr>
        <w:t xml:space="preserve"> evaluate the</w:t>
      </w:r>
      <w:r w:rsidRPr="00F763F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release of the protein from the microgel to the BKR at times 0, 5, 10, 15 and 20 minutes</w:t>
      </w:r>
      <w:r w:rsidRPr="00F763FC">
        <w:rPr>
          <w:rFonts w:ascii="Times New Roman" w:hAnsi="Times New Roman" w:cs="Times New Roman"/>
          <w:sz w:val="24"/>
          <w:szCs w:val="24"/>
          <w:lang w:val="en"/>
        </w:rPr>
        <w:t>.</w:t>
      </w:r>
      <w:r w:rsidR="00F1544B">
        <w:rPr>
          <w:rFonts w:ascii="Times New Roman" w:hAnsi="Times New Roman" w:cs="Times New Roman"/>
          <w:sz w:val="24"/>
          <w:szCs w:val="24"/>
          <w:lang w:val="en-US"/>
        </w:rPr>
        <w:t xml:space="preserve"> In supernatant samples, </w:t>
      </w:r>
      <w:r w:rsidRPr="00F763FC">
        <w:rPr>
          <w:rFonts w:ascii="Times New Roman" w:hAnsi="Times New Roman" w:cs="Times New Roman"/>
          <w:sz w:val="24"/>
          <w:szCs w:val="24"/>
          <w:lang w:val="en"/>
        </w:rPr>
        <w:t xml:space="preserve">proteins were quantified using </w:t>
      </w:r>
      <w:r w:rsidR="00A74704">
        <w:rPr>
          <w:rFonts w:ascii="Times New Roman" w:hAnsi="Times New Roman" w:cs="Times New Roman"/>
          <w:sz w:val="24"/>
          <w:szCs w:val="24"/>
          <w:lang w:val="en"/>
        </w:rPr>
        <w:t xml:space="preserve">the </w:t>
      </w:r>
      <w:r w:rsidRPr="00F763FC">
        <w:rPr>
          <w:rFonts w:ascii="Times New Roman" w:hAnsi="Times New Roman" w:cs="Times New Roman"/>
          <w:sz w:val="24"/>
          <w:szCs w:val="24"/>
          <w:lang w:val="en"/>
        </w:rPr>
        <w:t>Bradford reagent</w:t>
      </w:r>
      <w:r w:rsidR="00A74704">
        <w:rPr>
          <w:rFonts w:ascii="Times New Roman" w:hAnsi="Times New Roman" w:cs="Times New Roman"/>
          <w:sz w:val="24"/>
          <w:szCs w:val="24"/>
          <w:lang w:val="en"/>
        </w:rPr>
        <w:t xml:space="preserve">, measured at </w:t>
      </w:r>
      <w:r w:rsidRPr="00F763FC">
        <w:rPr>
          <w:rFonts w:ascii="Times New Roman" w:hAnsi="Times New Roman" w:cs="Times New Roman"/>
          <w:sz w:val="24"/>
          <w:szCs w:val="24"/>
          <w:lang w:val="en"/>
        </w:rPr>
        <w:t xml:space="preserve">595nm. </w:t>
      </w:r>
      <w:r w:rsidR="00F97DA2">
        <w:rPr>
          <w:rFonts w:ascii="Times New Roman" w:hAnsi="Times New Roman" w:cs="Times New Roman"/>
          <w:sz w:val="24"/>
          <w:szCs w:val="24"/>
          <w:lang w:val="en"/>
        </w:rPr>
        <w:t>The e</w:t>
      </w:r>
      <w:r w:rsidR="00C75998" w:rsidRPr="00C75998">
        <w:rPr>
          <w:rFonts w:ascii="Times New Roman" w:hAnsi="Times New Roman" w:cs="Times New Roman"/>
          <w:sz w:val="24"/>
          <w:szCs w:val="24"/>
          <w:lang w:val="en"/>
        </w:rPr>
        <w:t>ncapsulation efficiency</w:t>
      </w:r>
      <w:r w:rsidR="00C75998">
        <w:rPr>
          <w:rFonts w:ascii="Times New Roman" w:hAnsi="Times New Roman" w:cs="Times New Roman"/>
          <w:sz w:val="24"/>
          <w:szCs w:val="24"/>
          <w:lang w:val="en"/>
        </w:rPr>
        <w:t xml:space="preserve"> and</w:t>
      </w:r>
      <w:r w:rsidRPr="00F763FC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A74704">
        <w:rPr>
          <w:rFonts w:ascii="Times New Roman" w:hAnsi="Times New Roman" w:cs="Times New Roman"/>
          <w:sz w:val="24"/>
          <w:szCs w:val="24"/>
          <w:lang w:val="en"/>
        </w:rPr>
        <w:t xml:space="preserve">percentage </w:t>
      </w:r>
      <w:r w:rsidRPr="00F763FC">
        <w:rPr>
          <w:rFonts w:ascii="Times New Roman" w:hAnsi="Times New Roman" w:cs="Times New Roman"/>
          <w:sz w:val="24"/>
          <w:szCs w:val="24"/>
          <w:lang w:val="en"/>
        </w:rPr>
        <w:t>of protein released to the medium w</w:t>
      </w:r>
      <w:r w:rsidR="00A74704">
        <w:rPr>
          <w:rFonts w:ascii="Times New Roman" w:hAnsi="Times New Roman" w:cs="Times New Roman"/>
          <w:sz w:val="24"/>
          <w:szCs w:val="24"/>
          <w:lang w:val="en"/>
        </w:rPr>
        <w:t>ere</w:t>
      </w:r>
      <w:r w:rsidRPr="00F763FC">
        <w:rPr>
          <w:rFonts w:ascii="Times New Roman" w:hAnsi="Times New Roman" w:cs="Times New Roman"/>
          <w:sz w:val="24"/>
          <w:szCs w:val="24"/>
          <w:lang w:val="en"/>
        </w:rPr>
        <w:t xml:space="preserve"> analyzed according to </w:t>
      </w:r>
      <w:r w:rsidR="00A74704">
        <w:rPr>
          <w:rFonts w:ascii="Times New Roman" w:hAnsi="Times New Roman" w:cs="Times New Roman"/>
          <w:sz w:val="24"/>
          <w:szCs w:val="24"/>
          <w:lang w:val="en"/>
        </w:rPr>
        <w:t>a</w:t>
      </w:r>
      <w:r w:rsidRPr="00F763FC">
        <w:rPr>
          <w:rFonts w:ascii="Times New Roman" w:hAnsi="Times New Roman" w:cs="Times New Roman"/>
          <w:sz w:val="24"/>
          <w:szCs w:val="24"/>
          <w:lang w:val="en"/>
        </w:rPr>
        <w:t xml:space="preserve"> BSA calibration curve: 0-0.02-0.04-0.06-0.08-0.1- 0.2 mg / </w:t>
      </w:r>
      <w:proofErr w:type="spellStart"/>
      <w:r w:rsidRPr="00F763FC">
        <w:rPr>
          <w:rFonts w:ascii="Times New Roman" w:hAnsi="Times New Roman" w:cs="Times New Roman"/>
          <w:sz w:val="24"/>
          <w:szCs w:val="24"/>
          <w:lang w:val="en"/>
        </w:rPr>
        <w:t>mL.</w:t>
      </w:r>
      <w:proofErr w:type="spellEnd"/>
    </w:p>
    <w:p w14:paraId="289D5461" w14:textId="77777777" w:rsidR="00DF5989" w:rsidRDefault="00DF5989">
      <w:pPr>
        <w:rPr>
          <w:rFonts w:ascii="Times New Roman" w:hAnsi="Times New Roman" w:cs="Times New Roman"/>
          <w:sz w:val="24"/>
          <w:szCs w:val="24"/>
          <w:lang w:val="en"/>
        </w:rPr>
      </w:pPr>
      <w:r>
        <w:rPr>
          <w:rFonts w:ascii="Times New Roman" w:hAnsi="Times New Roman" w:cs="Times New Roman"/>
          <w:sz w:val="24"/>
          <w:szCs w:val="24"/>
          <w:lang w:val="en"/>
        </w:rPr>
        <w:br w:type="page"/>
      </w:r>
    </w:p>
    <w:tbl>
      <w:tblPr>
        <w:tblW w:w="69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0"/>
        <w:gridCol w:w="828"/>
        <w:gridCol w:w="828"/>
        <w:gridCol w:w="828"/>
        <w:gridCol w:w="828"/>
        <w:gridCol w:w="896"/>
        <w:gridCol w:w="1046"/>
        <w:gridCol w:w="586"/>
      </w:tblGrid>
      <w:tr w:rsidR="00F1544B" w:rsidRPr="00F1544B" w14:paraId="140F3C60" w14:textId="77777777" w:rsidTr="00F1544B">
        <w:trPr>
          <w:trHeight w:val="300"/>
          <w:jc w:val="center"/>
        </w:trPr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CE30A4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proofErr w:type="spellStart"/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lastRenderedPageBreak/>
              <w:t>Expression</w:t>
            </w:r>
            <w:proofErr w:type="spellEnd"/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 xml:space="preserve"> </w:t>
            </w:r>
            <w:proofErr w:type="spellStart"/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marker</w:t>
            </w:r>
            <w:proofErr w:type="spellEnd"/>
          </w:p>
        </w:tc>
        <w:tc>
          <w:tcPr>
            <w:tcW w:w="584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CCF08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 xml:space="preserve">% positive </w:t>
            </w:r>
            <w:proofErr w:type="spellStart"/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cells</w:t>
            </w:r>
            <w:proofErr w:type="spellEnd"/>
          </w:p>
        </w:tc>
      </w:tr>
      <w:tr w:rsidR="00F1544B" w:rsidRPr="00F1544B" w14:paraId="4D3BEBB2" w14:textId="77777777" w:rsidTr="00F1544B">
        <w:trPr>
          <w:trHeight w:val="300"/>
          <w:jc w:val="center"/>
        </w:trPr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BF9E1" w14:textId="77777777" w:rsidR="00F1544B" w:rsidRPr="00F1544B" w:rsidRDefault="00F1544B" w:rsidP="00F1544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DFFC2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 xml:space="preserve">hASC1 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99936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hASC2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75707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hASC3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27A0A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hASC4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AAF3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proofErr w:type="spellStart"/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hASC</w:t>
            </w:r>
            <w:proofErr w:type="spellEnd"/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 xml:space="preserve"> 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AF388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proofErr w:type="spellStart"/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Average</w:t>
            </w:r>
            <w:proofErr w:type="spellEnd"/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D9EA4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SEM</w:t>
            </w:r>
          </w:p>
        </w:tc>
      </w:tr>
      <w:tr w:rsidR="00F1544B" w:rsidRPr="00F1544B" w14:paraId="5D43A7B2" w14:textId="77777777" w:rsidTr="00F1544B">
        <w:trPr>
          <w:trHeight w:val="300"/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DD7B8" w14:textId="77777777" w:rsidR="00F1544B" w:rsidRPr="00F1544B" w:rsidRDefault="00F1544B" w:rsidP="00F1544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CD90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96F56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99,44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E046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98,31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8D9CF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97,31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8C81E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99,42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212A4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98,6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2256C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98,62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28637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0,36</w:t>
            </w:r>
          </w:p>
        </w:tc>
      </w:tr>
      <w:tr w:rsidR="00F1544B" w:rsidRPr="00F1544B" w14:paraId="4609851A" w14:textId="77777777" w:rsidTr="00F1544B">
        <w:trPr>
          <w:trHeight w:val="300"/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54EF4" w14:textId="77777777" w:rsidR="00F1544B" w:rsidRPr="00F1544B" w:rsidRDefault="00F1544B" w:rsidP="00F1544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CD105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2A0B6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99,31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C3730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99,4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E1ACE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99,42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74008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99.5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03BAA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94,5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DAA8C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98,16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482C5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1,00</w:t>
            </w:r>
          </w:p>
        </w:tc>
      </w:tr>
      <w:tr w:rsidR="00F1544B" w:rsidRPr="00F1544B" w14:paraId="61D807EE" w14:textId="77777777" w:rsidTr="00F1544B">
        <w:trPr>
          <w:trHeight w:val="300"/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3FF7F" w14:textId="77777777" w:rsidR="00F1544B" w:rsidRPr="00F1544B" w:rsidRDefault="00F1544B" w:rsidP="00F1544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CD45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DAF29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2,27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593D6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0,3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52759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0,08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35A6C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0,01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0B9F4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3,3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A7B85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1,19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1416F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0,61</w:t>
            </w:r>
          </w:p>
        </w:tc>
      </w:tr>
      <w:tr w:rsidR="00F1544B" w:rsidRPr="00F1544B" w14:paraId="11CF6CC7" w14:textId="77777777" w:rsidTr="00F1544B">
        <w:trPr>
          <w:trHeight w:val="300"/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526AE" w14:textId="77777777" w:rsidR="00F1544B" w:rsidRPr="00F1544B" w:rsidRDefault="00F1544B" w:rsidP="00F1544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CD34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9A64C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11,67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D7739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6,6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36F5F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1,2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442B0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0,15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F361A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3,5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B46F6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4,62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DF1BB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1,90</w:t>
            </w:r>
          </w:p>
        </w:tc>
      </w:tr>
      <w:tr w:rsidR="00F1544B" w:rsidRPr="00F1544B" w14:paraId="5FFE016E" w14:textId="77777777" w:rsidTr="00F1544B">
        <w:trPr>
          <w:trHeight w:val="300"/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CB99A" w14:textId="77777777" w:rsidR="00F1544B" w:rsidRPr="00F1544B" w:rsidRDefault="00F1544B" w:rsidP="00F1544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CD44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92255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99,41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70B78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97,25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FC659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96,31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9104F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99,21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38795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96,9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533A5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97,82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B3CF2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0,57</w:t>
            </w:r>
          </w:p>
        </w:tc>
      </w:tr>
      <w:tr w:rsidR="00F1544B" w:rsidRPr="00F1544B" w14:paraId="374908BD" w14:textId="77777777" w:rsidTr="00F1544B">
        <w:trPr>
          <w:trHeight w:val="300"/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9B9FF" w14:textId="77777777" w:rsidR="00F1544B" w:rsidRPr="00F1544B" w:rsidRDefault="00F1544B" w:rsidP="00F1544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CD73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127BA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99,29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DFE56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99,18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2F526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99,88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3665A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99,44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A89B3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99,2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16D60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99,40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DAB15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0,12</w:t>
            </w:r>
          </w:p>
        </w:tc>
      </w:tr>
      <w:tr w:rsidR="00F1544B" w:rsidRPr="00F1544B" w14:paraId="5913DEDD" w14:textId="77777777" w:rsidTr="00F1544B">
        <w:trPr>
          <w:trHeight w:val="300"/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118C6" w14:textId="77777777" w:rsidR="00F1544B" w:rsidRPr="00F1544B" w:rsidRDefault="00F1544B" w:rsidP="00F1544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CD19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01CCC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2,08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DB925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1,84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47DA8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0,08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57F3A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0,62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ED52D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11,4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4D18C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3,20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7DC86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1,90</w:t>
            </w:r>
          </w:p>
        </w:tc>
      </w:tr>
      <w:tr w:rsidR="00F1544B" w:rsidRPr="00F1544B" w14:paraId="132F38FE" w14:textId="77777777" w:rsidTr="00F1544B">
        <w:trPr>
          <w:trHeight w:val="300"/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9AA8F" w14:textId="77777777" w:rsidR="00F1544B" w:rsidRPr="00F1544B" w:rsidRDefault="00F1544B" w:rsidP="00F1544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CD29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12DD5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99,8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7FDDA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99,92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253E2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99,96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8EE14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99,43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23B1A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95,9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21302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99,00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02745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0,71</w:t>
            </w:r>
          </w:p>
        </w:tc>
      </w:tr>
      <w:tr w:rsidR="00F1544B" w:rsidRPr="00F1544B" w14:paraId="5BF4294E" w14:textId="77777777" w:rsidTr="00F1544B">
        <w:trPr>
          <w:trHeight w:val="300"/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A2139" w14:textId="77777777" w:rsidR="00F1544B" w:rsidRPr="00F1544B" w:rsidRDefault="00F1544B" w:rsidP="00F1544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CD11b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93CFB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2,08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548A4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0,77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0A526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0,11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CA062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0,56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1B9ED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3,3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6895A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1,36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FE36A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0,53</w:t>
            </w:r>
          </w:p>
        </w:tc>
      </w:tr>
      <w:tr w:rsidR="00F1544B" w:rsidRPr="00F1544B" w14:paraId="44A4A152" w14:textId="77777777" w:rsidTr="00F1544B">
        <w:trPr>
          <w:trHeight w:val="300"/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18055" w14:textId="77777777" w:rsidR="00F1544B" w:rsidRPr="00F1544B" w:rsidRDefault="00F1544B" w:rsidP="00F1544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HLADR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52568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0,04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8C92B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5,19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A4DE9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0,13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BD4EF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0,26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4C73E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2,8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C5715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1,68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5BE5C" w14:textId="77777777" w:rsidR="00F1544B" w:rsidRPr="00F1544B" w:rsidRDefault="00F1544B" w:rsidP="00F154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44B">
              <w:rPr>
                <w:rFonts w:ascii="Calibri" w:eastAsia="Times New Roman" w:hAnsi="Calibri" w:cs="Times New Roman"/>
                <w:color w:val="000000"/>
                <w:lang w:eastAsia="es-CL"/>
              </w:rPr>
              <w:t>0,93</w:t>
            </w:r>
          </w:p>
        </w:tc>
      </w:tr>
    </w:tbl>
    <w:p w14:paraId="5787E462" w14:textId="77777777" w:rsidR="003F14C2" w:rsidRDefault="003F14C2" w:rsidP="00B012E2">
      <w:pPr>
        <w:tabs>
          <w:tab w:val="left" w:pos="283"/>
        </w:tabs>
        <w:spacing w:line="480" w:lineRule="auto"/>
        <w:ind w:right="-518"/>
        <w:jc w:val="both"/>
        <w:rPr>
          <w:rFonts w:ascii="Times New Roman" w:hAnsi="Times New Roman" w:cs="Times New Roman"/>
          <w:b/>
          <w:sz w:val="24"/>
          <w:szCs w:val="24"/>
          <w:lang w:val="en"/>
        </w:rPr>
      </w:pPr>
    </w:p>
    <w:p w14:paraId="3AE91112" w14:textId="3DA90A4F" w:rsidR="00F1544B" w:rsidRPr="00CB7883" w:rsidRDefault="00F1544B" w:rsidP="00B012E2">
      <w:pPr>
        <w:tabs>
          <w:tab w:val="left" w:pos="283"/>
        </w:tabs>
        <w:spacing w:line="480" w:lineRule="auto"/>
        <w:ind w:right="-518"/>
        <w:jc w:val="both"/>
        <w:rPr>
          <w:rFonts w:ascii="Times New Roman" w:hAnsi="Times New Roman" w:cs="Times New Roman"/>
          <w:sz w:val="24"/>
          <w:szCs w:val="24"/>
          <w:lang w:val="en"/>
        </w:rPr>
      </w:pPr>
      <w:r w:rsidRPr="00CB7883">
        <w:rPr>
          <w:rFonts w:ascii="Times New Roman" w:hAnsi="Times New Roman" w:cs="Times New Roman"/>
          <w:b/>
          <w:sz w:val="24"/>
          <w:szCs w:val="24"/>
          <w:lang w:val="en"/>
        </w:rPr>
        <w:t xml:space="preserve">Table </w:t>
      </w:r>
      <w:r w:rsidR="003F670A">
        <w:rPr>
          <w:rFonts w:ascii="Times New Roman" w:hAnsi="Times New Roman" w:cs="Times New Roman"/>
          <w:b/>
          <w:sz w:val="24"/>
          <w:szCs w:val="24"/>
          <w:lang w:val="en"/>
        </w:rPr>
        <w:t>S</w:t>
      </w:r>
      <w:r w:rsidRPr="00CB7883">
        <w:rPr>
          <w:rFonts w:ascii="Times New Roman" w:hAnsi="Times New Roman" w:cs="Times New Roman"/>
          <w:b/>
          <w:sz w:val="24"/>
          <w:szCs w:val="24"/>
          <w:lang w:val="en"/>
        </w:rPr>
        <w:t>1: Analysis of mesenchymal stem cell markers in hASC by flow cytometry</w:t>
      </w:r>
      <w:r w:rsidRPr="00CB7883">
        <w:rPr>
          <w:rFonts w:ascii="Times New Roman" w:hAnsi="Times New Roman" w:cs="Times New Roman"/>
          <w:sz w:val="24"/>
          <w:szCs w:val="24"/>
          <w:lang w:val="en"/>
        </w:rPr>
        <w:t>. The</w:t>
      </w:r>
      <w:r w:rsidR="00B012E2">
        <w:rPr>
          <w:rFonts w:ascii="Times New Roman" w:hAnsi="Times New Roman" w:cs="Times New Roman"/>
          <w:sz w:val="24"/>
          <w:szCs w:val="24"/>
          <w:lang w:val="en"/>
        </w:rPr>
        <w:t xml:space="preserve"> r</w:t>
      </w:r>
      <w:r w:rsidRPr="00CB7883">
        <w:rPr>
          <w:rFonts w:ascii="Times New Roman" w:hAnsi="Times New Roman" w:cs="Times New Roman"/>
          <w:sz w:val="24"/>
          <w:szCs w:val="24"/>
          <w:lang w:val="en"/>
        </w:rPr>
        <w:t>esults are expressed as a percentage of positive cells. Labeled cells were read in a Beckman</w:t>
      </w:r>
    </w:p>
    <w:p w14:paraId="1A40AC7E" w14:textId="6CB68B82" w:rsidR="00F1544B" w:rsidRPr="00CB7883" w:rsidRDefault="00F1544B" w:rsidP="00B012E2">
      <w:pPr>
        <w:tabs>
          <w:tab w:val="left" w:pos="283"/>
        </w:tabs>
        <w:spacing w:line="480" w:lineRule="auto"/>
        <w:ind w:right="-518"/>
        <w:jc w:val="both"/>
        <w:rPr>
          <w:rFonts w:ascii="Times New Roman" w:hAnsi="Times New Roman" w:cs="Times New Roman"/>
          <w:sz w:val="24"/>
          <w:szCs w:val="24"/>
          <w:lang w:val="en"/>
        </w:rPr>
      </w:pPr>
      <w:r w:rsidRPr="00CB7883">
        <w:rPr>
          <w:rFonts w:ascii="Times New Roman" w:hAnsi="Times New Roman" w:cs="Times New Roman"/>
          <w:sz w:val="24"/>
          <w:szCs w:val="24"/>
          <w:lang w:val="en"/>
        </w:rPr>
        <w:t xml:space="preserve">Coulter Epics cytometer and data were analyzed using </w:t>
      </w:r>
      <w:r w:rsidR="00A74704">
        <w:rPr>
          <w:rFonts w:ascii="Times New Roman" w:hAnsi="Times New Roman" w:cs="Times New Roman"/>
          <w:sz w:val="24"/>
          <w:szCs w:val="24"/>
          <w:lang w:val="en"/>
        </w:rPr>
        <w:t xml:space="preserve">the </w:t>
      </w:r>
      <w:r w:rsidRPr="00CB7883">
        <w:rPr>
          <w:rFonts w:ascii="Times New Roman" w:hAnsi="Times New Roman" w:cs="Times New Roman"/>
          <w:sz w:val="24"/>
          <w:szCs w:val="24"/>
          <w:lang w:val="en"/>
        </w:rPr>
        <w:t>software FCS Express 4. hASC from</w:t>
      </w:r>
    </w:p>
    <w:p w14:paraId="589291D7" w14:textId="709D191B" w:rsidR="00F1544B" w:rsidRDefault="00F1544B" w:rsidP="00A74704">
      <w:pPr>
        <w:tabs>
          <w:tab w:val="left" w:pos="283"/>
        </w:tabs>
        <w:spacing w:line="276" w:lineRule="auto"/>
        <w:ind w:right="-518"/>
        <w:jc w:val="both"/>
        <w:rPr>
          <w:rFonts w:ascii="Times New Roman" w:hAnsi="Times New Roman" w:cs="Times New Roman"/>
          <w:sz w:val="24"/>
          <w:szCs w:val="24"/>
          <w:lang w:val="en"/>
        </w:rPr>
      </w:pPr>
      <w:r w:rsidRPr="00CB7883">
        <w:rPr>
          <w:rFonts w:ascii="Times New Roman" w:hAnsi="Times New Roman" w:cs="Times New Roman"/>
          <w:sz w:val="24"/>
          <w:szCs w:val="24"/>
          <w:lang w:val="en"/>
        </w:rPr>
        <w:t xml:space="preserve">5 donors were characterized in subculture 2 to 5 </w:t>
      </w:r>
      <w:r w:rsidR="00DF5989">
        <w:rPr>
          <w:rFonts w:ascii="Times New Roman" w:hAnsi="Times New Roman" w:cs="Times New Roman"/>
          <w:sz w:val="24"/>
          <w:szCs w:val="24"/>
          <w:lang w:val="en"/>
        </w:rPr>
        <w:t xml:space="preserve">for </w:t>
      </w:r>
      <w:r w:rsidRPr="00CB7883">
        <w:rPr>
          <w:rFonts w:ascii="Times New Roman" w:hAnsi="Times New Roman" w:cs="Times New Roman"/>
          <w:sz w:val="24"/>
          <w:szCs w:val="24"/>
          <w:lang w:val="en"/>
        </w:rPr>
        <w:t>expressi</w:t>
      </w:r>
      <w:r w:rsidR="00DF5989">
        <w:rPr>
          <w:rFonts w:ascii="Times New Roman" w:hAnsi="Times New Roman" w:cs="Times New Roman"/>
          <w:sz w:val="24"/>
          <w:szCs w:val="24"/>
          <w:lang w:val="en"/>
        </w:rPr>
        <w:t xml:space="preserve">on of </w:t>
      </w:r>
      <w:r w:rsidRPr="00CB7883">
        <w:rPr>
          <w:rFonts w:ascii="Times New Roman" w:hAnsi="Times New Roman" w:cs="Times New Roman"/>
          <w:sz w:val="24"/>
          <w:szCs w:val="24"/>
          <w:lang w:val="en"/>
        </w:rPr>
        <w:t xml:space="preserve">similar patterns. </w:t>
      </w:r>
    </w:p>
    <w:p w14:paraId="55D91E8A" w14:textId="77777777" w:rsidR="00DF5989" w:rsidRDefault="00DF5989" w:rsidP="00F1544B">
      <w:pPr>
        <w:tabs>
          <w:tab w:val="left" w:pos="283"/>
        </w:tabs>
        <w:spacing w:line="480" w:lineRule="auto"/>
        <w:ind w:right="-518"/>
        <w:jc w:val="both"/>
        <w:rPr>
          <w:rFonts w:ascii="Times New Roman" w:hAnsi="Times New Roman" w:cs="Times New Roman"/>
          <w:sz w:val="24"/>
          <w:szCs w:val="24"/>
          <w:lang w:val="en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978"/>
        <w:gridCol w:w="992"/>
        <w:gridCol w:w="992"/>
        <w:gridCol w:w="992"/>
        <w:gridCol w:w="995"/>
      </w:tblGrid>
      <w:tr w:rsidR="00F1544B" w:rsidRPr="00F1544B" w14:paraId="3C37D827" w14:textId="77777777" w:rsidTr="00F1544B">
        <w:trPr>
          <w:trHeight w:val="300"/>
          <w:jc w:val="center"/>
        </w:trPr>
        <w:tc>
          <w:tcPr>
            <w:tcW w:w="2978" w:type="dxa"/>
            <w:vMerge w:val="restart"/>
            <w:noWrap/>
            <w:hideMark/>
          </w:tcPr>
          <w:p w14:paraId="09F1BF9F" w14:textId="77777777" w:rsidR="00F1544B" w:rsidRPr="00F1544B" w:rsidRDefault="00F1544B" w:rsidP="00F1544B">
            <w:pPr>
              <w:tabs>
                <w:tab w:val="left" w:pos="283"/>
              </w:tabs>
              <w:spacing w:line="480" w:lineRule="auto"/>
              <w:ind w:right="-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Sample</w:t>
            </w:r>
            <w:proofErr w:type="spellEnd"/>
          </w:p>
        </w:tc>
        <w:tc>
          <w:tcPr>
            <w:tcW w:w="1984" w:type="dxa"/>
            <w:gridSpan w:val="2"/>
            <w:noWrap/>
            <w:hideMark/>
          </w:tcPr>
          <w:p w14:paraId="1A50FA6D" w14:textId="77777777" w:rsidR="00F1544B" w:rsidRPr="00F1544B" w:rsidRDefault="00F1544B" w:rsidP="00F1544B">
            <w:pPr>
              <w:tabs>
                <w:tab w:val="left" w:pos="283"/>
              </w:tabs>
              <w:spacing w:line="480" w:lineRule="auto"/>
              <w:ind w:right="-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Diameter</w:t>
            </w:r>
            <w:proofErr w:type="spellEnd"/>
            <w:r w:rsidRPr="00F1544B">
              <w:rPr>
                <w:rFonts w:ascii="Times New Roman" w:hAnsi="Times New Roman" w:cs="Times New Roman"/>
                <w:sz w:val="24"/>
                <w:szCs w:val="24"/>
              </w:rPr>
              <w:t xml:space="preserve"> time 0</w:t>
            </w:r>
          </w:p>
        </w:tc>
        <w:tc>
          <w:tcPr>
            <w:tcW w:w="1987" w:type="dxa"/>
            <w:gridSpan w:val="2"/>
            <w:noWrap/>
            <w:hideMark/>
          </w:tcPr>
          <w:p w14:paraId="2FA3DBE6" w14:textId="77777777" w:rsidR="00F1544B" w:rsidRPr="00F1544B" w:rsidRDefault="00F1544B" w:rsidP="00F1544B">
            <w:pPr>
              <w:tabs>
                <w:tab w:val="left" w:pos="283"/>
              </w:tabs>
              <w:spacing w:line="480" w:lineRule="auto"/>
              <w:ind w:right="-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Diameter</w:t>
            </w:r>
            <w:proofErr w:type="spellEnd"/>
            <w:r w:rsidRPr="00F1544B">
              <w:rPr>
                <w:rFonts w:ascii="Times New Roman" w:hAnsi="Times New Roman" w:cs="Times New Roman"/>
                <w:sz w:val="24"/>
                <w:szCs w:val="24"/>
              </w:rPr>
              <w:t xml:space="preserve"> 7 </w:t>
            </w:r>
            <w:proofErr w:type="spellStart"/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days</w:t>
            </w:r>
            <w:proofErr w:type="spellEnd"/>
          </w:p>
        </w:tc>
      </w:tr>
      <w:tr w:rsidR="00F1544B" w:rsidRPr="00F1544B" w14:paraId="212B50FE" w14:textId="77777777" w:rsidTr="00F1544B">
        <w:trPr>
          <w:trHeight w:val="402"/>
          <w:jc w:val="center"/>
        </w:trPr>
        <w:tc>
          <w:tcPr>
            <w:tcW w:w="2978" w:type="dxa"/>
            <w:vMerge/>
            <w:hideMark/>
          </w:tcPr>
          <w:p w14:paraId="456C2297" w14:textId="77777777" w:rsidR="00F1544B" w:rsidRPr="00F1544B" w:rsidRDefault="00F1544B" w:rsidP="00F1544B">
            <w:pPr>
              <w:tabs>
                <w:tab w:val="left" w:pos="283"/>
              </w:tabs>
              <w:spacing w:line="480" w:lineRule="auto"/>
              <w:ind w:right="-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noWrap/>
            <w:hideMark/>
          </w:tcPr>
          <w:p w14:paraId="6077CD33" w14:textId="77777777" w:rsidR="00F1544B" w:rsidRPr="00F1544B" w:rsidRDefault="00F1544B" w:rsidP="00F1544B">
            <w:pPr>
              <w:tabs>
                <w:tab w:val="left" w:pos="283"/>
              </w:tabs>
              <w:spacing w:line="480" w:lineRule="auto"/>
              <w:ind w:right="-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CaCl</w:t>
            </w:r>
            <w:r w:rsidRPr="00F1544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92" w:type="dxa"/>
            <w:noWrap/>
            <w:hideMark/>
          </w:tcPr>
          <w:p w14:paraId="6F080F44" w14:textId="77777777" w:rsidR="00F1544B" w:rsidRPr="00F1544B" w:rsidRDefault="00F1544B" w:rsidP="00F1544B">
            <w:pPr>
              <w:tabs>
                <w:tab w:val="left" w:pos="283"/>
              </w:tabs>
              <w:spacing w:line="480" w:lineRule="auto"/>
              <w:ind w:right="-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BaCl</w:t>
            </w:r>
            <w:r w:rsidRPr="00F1544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92" w:type="dxa"/>
            <w:noWrap/>
            <w:hideMark/>
          </w:tcPr>
          <w:p w14:paraId="233E9991" w14:textId="77777777" w:rsidR="00F1544B" w:rsidRPr="00F1544B" w:rsidRDefault="00F1544B" w:rsidP="00F1544B">
            <w:pPr>
              <w:tabs>
                <w:tab w:val="left" w:pos="283"/>
              </w:tabs>
              <w:spacing w:line="480" w:lineRule="auto"/>
              <w:ind w:right="-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CaCl</w:t>
            </w:r>
            <w:r w:rsidRPr="00F1544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95" w:type="dxa"/>
            <w:noWrap/>
            <w:hideMark/>
          </w:tcPr>
          <w:p w14:paraId="33961EE0" w14:textId="77777777" w:rsidR="00F1544B" w:rsidRPr="00F1544B" w:rsidRDefault="00F1544B" w:rsidP="00F1544B">
            <w:pPr>
              <w:tabs>
                <w:tab w:val="left" w:pos="283"/>
              </w:tabs>
              <w:spacing w:line="480" w:lineRule="auto"/>
              <w:ind w:right="-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BaCl</w:t>
            </w:r>
            <w:r w:rsidRPr="00F1544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</w:tr>
      <w:tr w:rsidR="00F1544B" w:rsidRPr="00F1544B" w14:paraId="2F5F663B" w14:textId="77777777" w:rsidTr="00F1544B">
        <w:trPr>
          <w:trHeight w:val="600"/>
          <w:jc w:val="center"/>
        </w:trPr>
        <w:tc>
          <w:tcPr>
            <w:tcW w:w="2978" w:type="dxa"/>
            <w:hideMark/>
          </w:tcPr>
          <w:p w14:paraId="15CEDD0B" w14:textId="77777777" w:rsidR="00F1544B" w:rsidRPr="00F1544B" w:rsidRDefault="00F1544B" w:rsidP="00F1544B">
            <w:pPr>
              <w:tabs>
                <w:tab w:val="left" w:pos="283"/>
              </w:tabs>
              <w:spacing w:line="480" w:lineRule="auto"/>
              <w:ind w:right="-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Alginate</w:t>
            </w:r>
            <w:proofErr w:type="spellEnd"/>
            <w:r w:rsidRPr="00F1544B">
              <w:rPr>
                <w:rFonts w:ascii="Times New Roman" w:hAnsi="Times New Roman" w:cs="Times New Roman"/>
                <w:sz w:val="24"/>
                <w:szCs w:val="24"/>
              </w:rPr>
              <w:t xml:space="preserve"> 1,5%-BSA </w:t>
            </w:r>
            <w:proofErr w:type="spellStart"/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protein</w:t>
            </w:r>
            <w:proofErr w:type="spellEnd"/>
          </w:p>
        </w:tc>
        <w:tc>
          <w:tcPr>
            <w:tcW w:w="992" w:type="dxa"/>
            <w:noWrap/>
            <w:hideMark/>
          </w:tcPr>
          <w:p w14:paraId="3C02AE63" w14:textId="32553E15" w:rsidR="00F1544B" w:rsidRPr="00F1544B" w:rsidRDefault="007626A7" w:rsidP="00F1544B">
            <w:pPr>
              <w:tabs>
                <w:tab w:val="left" w:pos="283"/>
              </w:tabs>
              <w:spacing w:line="480" w:lineRule="auto"/>
              <w:ind w:right="-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F1544B" w:rsidRPr="00F1544B">
              <w:rPr>
                <w:rFonts w:ascii="Times New Roman" w:hAnsi="Times New Roman" w:cs="Times New Roman"/>
                <w:sz w:val="24"/>
                <w:szCs w:val="24"/>
              </w:rPr>
              <w:t>4 ± 9</w:t>
            </w:r>
          </w:p>
        </w:tc>
        <w:tc>
          <w:tcPr>
            <w:tcW w:w="992" w:type="dxa"/>
            <w:noWrap/>
            <w:hideMark/>
          </w:tcPr>
          <w:p w14:paraId="4DE8D911" w14:textId="77777777" w:rsidR="00F1544B" w:rsidRPr="00F1544B" w:rsidRDefault="00F1544B" w:rsidP="00F1544B">
            <w:pPr>
              <w:tabs>
                <w:tab w:val="left" w:pos="283"/>
              </w:tabs>
              <w:spacing w:line="480" w:lineRule="auto"/>
              <w:ind w:right="-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309 ± 13</w:t>
            </w:r>
          </w:p>
        </w:tc>
        <w:tc>
          <w:tcPr>
            <w:tcW w:w="992" w:type="dxa"/>
            <w:noWrap/>
            <w:hideMark/>
          </w:tcPr>
          <w:p w14:paraId="78DC377D" w14:textId="77777777" w:rsidR="00F1544B" w:rsidRPr="00F1544B" w:rsidRDefault="00F1544B" w:rsidP="00F1544B">
            <w:pPr>
              <w:tabs>
                <w:tab w:val="left" w:pos="283"/>
              </w:tabs>
              <w:spacing w:line="480" w:lineRule="auto"/>
              <w:ind w:right="-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329 ± 5 *</w:t>
            </w:r>
          </w:p>
        </w:tc>
        <w:tc>
          <w:tcPr>
            <w:tcW w:w="995" w:type="dxa"/>
            <w:noWrap/>
            <w:hideMark/>
          </w:tcPr>
          <w:p w14:paraId="3349C034" w14:textId="6758230E" w:rsidR="00F1544B" w:rsidRPr="00F1544B" w:rsidRDefault="007626A7" w:rsidP="007626A7">
            <w:pPr>
              <w:tabs>
                <w:tab w:val="left" w:pos="283"/>
              </w:tabs>
              <w:spacing w:line="480" w:lineRule="auto"/>
              <w:ind w:right="-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296</w:t>
            </w:r>
            <w:r w:rsidR="00F1544B" w:rsidRPr="00F1544B">
              <w:rPr>
                <w:rFonts w:ascii="Times New Roman" w:hAnsi="Times New Roman" w:cs="Times New Roman"/>
                <w:sz w:val="24"/>
                <w:szCs w:val="24"/>
              </w:rPr>
              <w:t xml:space="preserve"> ± 17</w:t>
            </w:r>
          </w:p>
        </w:tc>
      </w:tr>
      <w:tr w:rsidR="00F1544B" w:rsidRPr="00F1544B" w14:paraId="480E21CD" w14:textId="77777777" w:rsidTr="00F1544B">
        <w:trPr>
          <w:trHeight w:val="600"/>
          <w:jc w:val="center"/>
        </w:trPr>
        <w:tc>
          <w:tcPr>
            <w:tcW w:w="2978" w:type="dxa"/>
            <w:hideMark/>
          </w:tcPr>
          <w:p w14:paraId="79E1A904" w14:textId="77777777" w:rsidR="00F1544B" w:rsidRPr="00F1544B" w:rsidRDefault="00F1544B" w:rsidP="00F1544B">
            <w:pPr>
              <w:tabs>
                <w:tab w:val="left" w:pos="283"/>
              </w:tabs>
              <w:spacing w:line="480" w:lineRule="auto"/>
              <w:ind w:right="-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Alginate</w:t>
            </w:r>
            <w:proofErr w:type="spellEnd"/>
            <w:r w:rsidRPr="00F1544B">
              <w:rPr>
                <w:rFonts w:ascii="Times New Roman" w:hAnsi="Times New Roman" w:cs="Times New Roman"/>
                <w:sz w:val="24"/>
                <w:szCs w:val="24"/>
              </w:rPr>
              <w:t xml:space="preserve"> 1,5%-</w:t>
            </w:r>
            <w:proofErr w:type="spellStart"/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SpA</w:t>
            </w:r>
            <w:proofErr w:type="spellEnd"/>
            <w:r w:rsidRPr="00F154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protein</w:t>
            </w:r>
            <w:proofErr w:type="spellEnd"/>
          </w:p>
        </w:tc>
        <w:tc>
          <w:tcPr>
            <w:tcW w:w="992" w:type="dxa"/>
            <w:noWrap/>
            <w:hideMark/>
          </w:tcPr>
          <w:p w14:paraId="611DF882" w14:textId="77777777" w:rsidR="00F1544B" w:rsidRPr="00F1544B" w:rsidRDefault="00F1544B" w:rsidP="00F1544B">
            <w:pPr>
              <w:tabs>
                <w:tab w:val="left" w:pos="283"/>
              </w:tabs>
              <w:spacing w:line="480" w:lineRule="auto"/>
              <w:ind w:right="-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317 ± 14</w:t>
            </w:r>
          </w:p>
        </w:tc>
        <w:tc>
          <w:tcPr>
            <w:tcW w:w="992" w:type="dxa"/>
            <w:noWrap/>
            <w:hideMark/>
          </w:tcPr>
          <w:p w14:paraId="55D38F62" w14:textId="77777777" w:rsidR="00F1544B" w:rsidRPr="00F1544B" w:rsidRDefault="00F1544B" w:rsidP="00F1544B">
            <w:pPr>
              <w:tabs>
                <w:tab w:val="left" w:pos="283"/>
              </w:tabs>
              <w:spacing w:line="480" w:lineRule="auto"/>
              <w:ind w:right="-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285 ± 16</w:t>
            </w:r>
          </w:p>
        </w:tc>
        <w:tc>
          <w:tcPr>
            <w:tcW w:w="992" w:type="dxa"/>
            <w:noWrap/>
            <w:hideMark/>
          </w:tcPr>
          <w:p w14:paraId="30307B9E" w14:textId="77777777" w:rsidR="00F1544B" w:rsidRPr="00F1544B" w:rsidRDefault="00F1544B" w:rsidP="00F1544B">
            <w:pPr>
              <w:tabs>
                <w:tab w:val="left" w:pos="283"/>
              </w:tabs>
              <w:spacing w:line="480" w:lineRule="auto"/>
              <w:ind w:right="-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325 ± 4</w:t>
            </w:r>
          </w:p>
        </w:tc>
        <w:tc>
          <w:tcPr>
            <w:tcW w:w="995" w:type="dxa"/>
            <w:noWrap/>
            <w:hideMark/>
          </w:tcPr>
          <w:p w14:paraId="4F032E25" w14:textId="77777777" w:rsidR="00F1544B" w:rsidRPr="00F1544B" w:rsidRDefault="00F1544B" w:rsidP="00F1544B">
            <w:pPr>
              <w:tabs>
                <w:tab w:val="left" w:pos="283"/>
              </w:tabs>
              <w:spacing w:line="480" w:lineRule="auto"/>
              <w:ind w:right="-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286 ± 11</w:t>
            </w:r>
          </w:p>
        </w:tc>
      </w:tr>
    </w:tbl>
    <w:p w14:paraId="2B4C3302" w14:textId="77777777" w:rsidR="00DF5989" w:rsidRDefault="00DF5989" w:rsidP="00F1544B">
      <w:pPr>
        <w:tabs>
          <w:tab w:val="left" w:pos="283"/>
        </w:tabs>
        <w:spacing w:line="480" w:lineRule="auto"/>
        <w:ind w:right="-518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1337F93" w14:textId="18FD3DC9" w:rsidR="00F1544B" w:rsidRDefault="00F1544B" w:rsidP="00F1544B">
      <w:pPr>
        <w:tabs>
          <w:tab w:val="left" w:pos="283"/>
        </w:tabs>
        <w:spacing w:line="480" w:lineRule="auto"/>
        <w:ind w:right="-51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C36C9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</w:t>
      </w:r>
      <w:r w:rsidR="003F670A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Pr="000C36C9">
        <w:rPr>
          <w:rFonts w:ascii="Times New Roman" w:hAnsi="Times New Roman" w:cs="Times New Roman"/>
          <w:b/>
          <w:sz w:val="24"/>
          <w:szCs w:val="24"/>
          <w:lang w:val="en-US"/>
        </w:rPr>
        <w:t>2: Diameter</w:t>
      </w:r>
      <w:r w:rsidR="00A74704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Pr="000C36C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of microencapsulated BSA and </w:t>
      </w:r>
      <w:proofErr w:type="spellStart"/>
      <w:r w:rsidRPr="000C36C9">
        <w:rPr>
          <w:rFonts w:ascii="Times New Roman" w:hAnsi="Times New Roman" w:cs="Times New Roman"/>
          <w:b/>
          <w:sz w:val="24"/>
          <w:szCs w:val="24"/>
          <w:lang w:val="en-US"/>
        </w:rPr>
        <w:t>SpA</w:t>
      </w:r>
      <w:proofErr w:type="spellEnd"/>
      <w:r w:rsidRPr="000C36C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proteins in 1.5% sodium alginate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Size </w:t>
      </w:r>
      <w:r w:rsidRPr="00CB7883">
        <w:rPr>
          <w:rFonts w:ascii="Times New Roman" w:hAnsi="Times New Roman" w:cs="Times New Roman"/>
          <w:sz w:val="24"/>
          <w:szCs w:val="24"/>
          <w:lang w:val="en-US"/>
        </w:rPr>
        <w:t xml:space="preserve">of microgels </w:t>
      </w:r>
      <w:r w:rsidR="00A74704" w:rsidRPr="00CB7883">
        <w:rPr>
          <w:rFonts w:ascii="Times New Roman" w:hAnsi="Times New Roman" w:cs="Times New Roman"/>
          <w:sz w:val="24"/>
          <w:szCs w:val="24"/>
          <w:lang w:val="en-US"/>
        </w:rPr>
        <w:t>analyzed</w:t>
      </w:r>
      <w:r w:rsidRPr="00CB7883">
        <w:rPr>
          <w:rFonts w:ascii="Times New Roman" w:hAnsi="Times New Roman" w:cs="Times New Roman"/>
          <w:sz w:val="24"/>
          <w:szCs w:val="24"/>
          <w:lang w:val="en-US"/>
        </w:rPr>
        <w:t xml:space="preserve"> by ImageJ of at least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10 photographs for each n</w:t>
      </w:r>
      <w:r w:rsidR="00DF5989">
        <w:rPr>
          <w:rFonts w:ascii="Times New Roman" w:hAnsi="Times New Roman" w:cs="Times New Roman"/>
          <w:sz w:val="24"/>
          <w:szCs w:val="24"/>
          <w:lang w:val="en-US"/>
        </w:rPr>
        <w:t xml:space="preserve">. The figures represent means </w:t>
      </w:r>
      <w:r w:rsidR="00DF5989" w:rsidRPr="00DF5989">
        <w:rPr>
          <w:rFonts w:ascii="Times New Roman" w:hAnsi="Times New Roman" w:cs="Times New Roman"/>
          <w:sz w:val="24"/>
          <w:szCs w:val="24"/>
          <w:lang w:val="en-US"/>
        </w:rPr>
        <w:t>± SEM</w:t>
      </w:r>
      <w:r>
        <w:rPr>
          <w:rFonts w:ascii="Times New Roman" w:hAnsi="Times New Roman" w:cs="Times New Roman"/>
          <w:sz w:val="24"/>
          <w:szCs w:val="24"/>
          <w:lang w:val="en-US"/>
        </w:rPr>
        <w:t>, n=3</w:t>
      </w:r>
      <w:r w:rsidR="00DF5989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0C36C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*p&lt;0,05.</w:t>
      </w:r>
    </w:p>
    <w:p w14:paraId="0FB21CE5" w14:textId="77777777" w:rsidR="000C36C9" w:rsidRPr="00F1544B" w:rsidRDefault="000C36C9" w:rsidP="00F97DA2">
      <w:pPr>
        <w:tabs>
          <w:tab w:val="left" w:pos="283"/>
        </w:tabs>
        <w:spacing w:line="480" w:lineRule="auto"/>
        <w:ind w:right="-518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F0B45A6" w14:textId="5F48E6BC" w:rsidR="000C36C9" w:rsidRPr="000C36C9" w:rsidRDefault="00DF5989" w:rsidP="00F97DA2">
      <w:pPr>
        <w:tabs>
          <w:tab w:val="left" w:pos="283"/>
        </w:tabs>
        <w:spacing w:line="480" w:lineRule="auto"/>
        <w:ind w:right="-518"/>
        <w:jc w:val="both"/>
        <w:rPr>
          <w:rFonts w:ascii="Times New Roman" w:hAnsi="Times New Roman" w:cs="Times New Roman"/>
          <w:b/>
          <w:sz w:val="28"/>
          <w:szCs w:val="24"/>
          <w:lang w:val="en"/>
        </w:rPr>
      </w:pPr>
      <w:r>
        <w:rPr>
          <w:rFonts w:ascii="Times New Roman" w:hAnsi="Times New Roman" w:cs="Times New Roman"/>
          <w:b/>
          <w:sz w:val="28"/>
          <w:szCs w:val="24"/>
          <w:lang w:val="en"/>
        </w:rPr>
        <w:lastRenderedPageBreak/>
        <w:t xml:space="preserve">Supplemental </w:t>
      </w:r>
      <w:r w:rsidR="000C36C9" w:rsidRPr="000C36C9">
        <w:rPr>
          <w:rFonts w:ascii="Times New Roman" w:hAnsi="Times New Roman" w:cs="Times New Roman"/>
          <w:b/>
          <w:sz w:val="28"/>
          <w:szCs w:val="24"/>
          <w:lang w:val="en"/>
        </w:rPr>
        <w:t xml:space="preserve">Figure </w:t>
      </w:r>
      <w:bookmarkStart w:id="0" w:name="_GoBack"/>
      <w:r w:rsidR="000C36C9" w:rsidRPr="000C36C9">
        <w:rPr>
          <w:rFonts w:ascii="Times New Roman" w:hAnsi="Times New Roman" w:cs="Times New Roman"/>
          <w:b/>
          <w:sz w:val="28"/>
          <w:szCs w:val="24"/>
          <w:lang w:val="en"/>
        </w:rPr>
        <w:t>Legends</w:t>
      </w:r>
      <w:bookmarkEnd w:id="0"/>
      <w:r w:rsidR="000C36C9" w:rsidRPr="000C36C9">
        <w:rPr>
          <w:rFonts w:ascii="Times New Roman" w:hAnsi="Times New Roman" w:cs="Times New Roman"/>
          <w:b/>
          <w:sz w:val="28"/>
          <w:szCs w:val="24"/>
          <w:lang w:val="en"/>
        </w:rPr>
        <w:t>.</w:t>
      </w:r>
    </w:p>
    <w:p w14:paraId="2E7BBD95" w14:textId="46380DA1" w:rsidR="000C36C9" w:rsidRDefault="00A63299" w:rsidP="00A63299">
      <w:pPr>
        <w:tabs>
          <w:tab w:val="left" w:pos="283"/>
        </w:tabs>
        <w:spacing w:line="480" w:lineRule="auto"/>
        <w:ind w:right="-51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63299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Figure </w:t>
      </w:r>
      <w:r w:rsidR="003F670A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Pr="00A63299">
        <w:rPr>
          <w:rFonts w:ascii="Times New Roman" w:hAnsi="Times New Roman" w:cs="Times New Roman"/>
          <w:b/>
          <w:sz w:val="24"/>
          <w:szCs w:val="24"/>
          <w:lang w:val="en-US"/>
        </w:rPr>
        <w:t xml:space="preserve">1: </w:t>
      </w:r>
      <w:proofErr w:type="spellStart"/>
      <w:r w:rsidRPr="00A63299">
        <w:rPr>
          <w:rFonts w:ascii="Times New Roman" w:hAnsi="Times New Roman" w:cs="Times New Roman"/>
          <w:b/>
          <w:sz w:val="24"/>
          <w:szCs w:val="24"/>
          <w:lang w:val="en-US"/>
        </w:rPr>
        <w:t>hASC</w:t>
      </w:r>
      <w:proofErr w:type="spellEnd"/>
      <w:r w:rsidRPr="00A6329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differentiation potential </w:t>
      </w:r>
      <w:r w:rsidRPr="00A63299">
        <w:rPr>
          <w:rFonts w:ascii="Times New Roman" w:hAnsi="Times New Roman" w:cs="Times New Roman"/>
          <w:b/>
          <w:i/>
          <w:sz w:val="24"/>
          <w:szCs w:val="24"/>
          <w:lang w:val="en-US"/>
        </w:rPr>
        <w:t>in vitro</w:t>
      </w:r>
      <w:r w:rsidRPr="00A63299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A63299">
        <w:rPr>
          <w:rFonts w:ascii="Times New Roman" w:hAnsi="Times New Roman" w:cs="Times New Roman"/>
          <w:sz w:val="24"/>
          <w:szCs w:val="24"/>
          <w:lang w:val="en-US"/>
        </w:rPr>
        <w:t xml:space="preserve"> Left, </w:t>
      </w:r>
      <w:r w:rsidR="003F14C2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A63299">
        <w:rPr>
          <w:rFonts w:ascii="Times New Roman" w:hAnsi="Times New Roman" w:cs="Times New Roman"/>
          <w:sz w:val="24"/>
          <w:szCs w:val="24"/>
          <w:lang w:val="en-US"/>
        </w:rPr>
        <w:t xml:space="preserve">il red staining for </w:t>
      </w:r>
      <w:proofErr w:type="spellStart"/>
      <w:r w:rsidRPr="00A63299">
        <w:rPr>
          <w:rFonts w:ascii="Times New Roman" w:hAnsi="Times New Roman" w:cs="Times New Roman"/>
          <w:sz w:val="24"/>
          <w:szCs w:val="24"/>
          <w:lang w:val="en-US"/>
        </w:rPr>
        <w:t>adipogenic</w:t>
      </w:r>
      <w:proofErr w:type="spellEnd"/>
      <w:r w:rsidRPr="00A63299">
        <w:rPr>
          <w:rFonts w:ascii="Times New Roman" w:hAnsi="Times New Roman" w:cs="Times New Roman"/>
          <w:sz w:val="24"/>
          <w:szCs w:val="24"/>
          <w:lang w:val="en-US"/>
        </w:rPr>
        <w:t xml:space="preserve"> phenotype. Center, Von </w:t>
      </w:r>
      <w:proofErr w:type="spellStart"/>
      <w:r w:rsidRPr="00A63299">
        <w:rPr>
          <w:rFonts w:ascii="Times New Roman" w:hAnsi="Times New Roman" w:cs="Times New Roman"/>
          <w:sz w:val="24"/>
          <w:szCs w:val="24"/>
          <w:lang w:val="en-US"/>
        </w:rPr>
        <w:t>Kossa</w:t>
      </w:r>
      <w:proofErr w:type="spellEnd"/>
      <w:r w:rsidRPr="00A63299">
        <w:rPr>
          <w:rFonts w:ascii="Times New Roman" w:hAnsi="Times New Roman" w:cs="Times New Roman"/>
          <w:sz w:val="24"/>
          <w:szCs w:val="24"/>
          <w:lang w:val="en-US"/>
        </w:rPr>
        <w:t xml:space="preserve"> staining for osteogenic phenotype. Right, </w:t>
      </w:r>
      <w:proofErr w:type="spellStart"/>
      <w:r w:rsidRPr="00A63299">
        <w:rPr>
          <w:rFonts w:ascii="Times New Roman" w:hAnsi="Times New Roman" w:cs="Times New Roman"/>
          <w:sz w:val="24"/>
          <w:szCs w:val="24"/>
          <w:lang w:val="en-US"/>
        </w:rPr>
        <w:t>Alcian</w:t>
      </w:r>
      <w:proofErr w:type="spellEnd"/>
      <w:r w:rsidRPr="00A63299">
        <w:rPr>
          <w:rFonts w:ascii="Times New Roman" w:hAnsi="Times New Roman" w:cs="Times New Roman"/>
          <w:sz w:val="24"/>
          <w:szCs w:val="24"/>
          <w:lang w:val="en-US"/>
        </w:rPr>
        <w:t xml:space="preserve"> blue stain for </w:t>
      </w:r>
      <w:proofErr w:type="spellStart"/>
      <w:r w:rsidRPr="00A63299">
        <w:rPr>
          <w:rFonts w:ascii="Times New Roman" w:hAnsi="Times New Roman" w:cs="Times New Roman"/>
          <w:sz w:val="24"/>
          <w:szCs w:val="24"/>
          <w:lang w:val="en-US"/>
        </w:rPr>
        <w:t>condrogenic</w:t>
      </w:r>
      <w:proofErr w:type="spellEnd"/>
      <w:r w:rsidRPr="00A63299">
        <w:rPr>
          <w:rFonts w:ascii="Times New Roman" w:hAnsi="Times New Roman" w:cs="Times New Roman"/>
          <w:sz w:val="24"/>
          <w:szCs w:val="24"/>
          <w:lang w:val="en-US"/>
        </w:rPr>
        <w:t xml:space="preserve"> phenotype. For each staining, control undifferentiated cells (hASC) and differentiated cells using the </w:t>
      </w:r>
      <w:proofErr w:type="spellStart"/>
      <w:r w:rsidRPr="00A63299">
        <w:rPr>
          <w:rFonts w:ascii="Times New Roman" w:hAnsi="Times New Roman" w:cs="Times New Roman"/>
          <w:sz w:val="24"/>
          <w:szCs w:val="24"/>
          <w:lang w:val="en-US"/>
        </w:rPr>
        <w:t>stempro</w:t>
      </w:r>
      <w:proofErr w:type="spellEnd"/>
      <w:r w:rsidRPr="00A63299">
        <w:rPr>
          <w:rFonts w:ascii="Times New Roman" w:hAnsi="Times New Roman" w:cs="Times New Roman"/>
          <w:sz w:val="24"/>
          <w:szCs w:val="24"/>
          <w:lang w:val="en-US"/>
        </w:rPr>
        <w:t xml:space="preserve"> kit. n=5. Scale bar= 10 </w:t>
      </w:r>
      <w:proofErr w:type="spellStart"/>
      <w:r w:rsidRPr="00A63299">
        <w:rPr>
          <w:rFonts w:ascii="Times New Roman" w:hAnsi="Times New Roman" w:cs="Times New Roman"/>
          <w:sz w:val="24"/>
          <w:szCs w:val="24"/>
          <w:lang w:val="en-US"/>
        </w:rPr>
        <w:t>μm</w:t>
      </w:r>
      <w:proofErr w:type="spellEnd"/>
      <w:r w:rsidRPr="00A63299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C24D385" w14:textId="77777777" w:rsidR="000C36C9" w:rsidRDefault="000C36C9" w:rsidP="000C36C9">
      <w:pPr>
        <w:tabs>
          <w:tab w:val="left" w:pos="283"/>
        </w:tabs>
        <w:spacing w:line="480" w:lineRule="auto"/>
        <w:ind w:right="-518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BD37FB8" w14:textId="7A95837A" w:rsidR="00A63299" w:rsidRPr="000C36C9" w:rsidRDefault="00A63299" w:rsidP="00F97DA2">
      <w:pPr>
        <w:tabs>
          <w:tab w:val="left" w:pos="283"/>
        </w:tabs>
        <w:spacing w:line="480" w:lineRule="auto"/>
        <w:ind w:right="-518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A63299">
        <w:rPr>
          <w:rFonts w:ascii="Times New Roman" w:hAnsi="Times New Roman" w:cs="Times New Roman"/>
          <w:b/>
          <w:sz w:val="24"/>
          <w:szCs w:val="24"/>
          <w:lang w:val="en-GB"/>
        </w:rPr>
        <w:t xml:space="preserve">Figure </w:t>
      </w:r>
      <w:r w:rsidR="003F670A">
        <w:rPr>
          <w:rFonts w:ascii="Times New Roman" w:hAnsi="Times New Roman" w:cs="Times New Roman"/>
          <w:b/>
          <w:sz w:val="24"/>
          <w:szCs w:val="24"/>
          <w:lang w:val="en-GB"/>
        </w:rPr>
        <w:t>S</w:t>
      </w:r>
      <w:r w:rsidRPr="00A63299">
        <w:rPr>
          <w:rFonts w:ascii="Times New Roman" w:hAnsi="Times New Roman" w:cs="Times New Roman"/>
          <w:b/>
          <w:sz w:val="24"/>
          <w:szCs w:val="24"/>
          <w:lang w:val="en-GB"/>
        </w:rPr>
        <w:t xml:space="preserve">2: </w:t>
      </w:r>
      <w:r w:rsidRPr="00A6329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BSA or </w:t>
      </w:r>
      <w:proofErr w:type="spellStart"/>
      <w:r w:rsidRPr="00A63299">
        <w:rPr>
          <w:rFonts w:ascii="Times New Roman" w:hAnsi="Times New Roman" w:cs="Times New Roman"/>
          <w:b/>
          <w:bCs/>
          <w:sz w:val="24"/>
          <w:szCs w:val="24"/>
          <w:lang w:val="en-US"/>
        </w:rPr>
        <w:t>SpA</w:t>
      </w:r>
      <w:proofErr w:type="spellEnd"/>
      <w:r w:rsidRPr="00A6329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release </w:t>
      </w:r>
      <w:r w:rsidR="003A351D" w:rsidRPr="00A63299">
        <w:rPr>
          <w:rFonts w:ascii="Times New Roman" w:hAnsi="Times New Roman" w:cs="Times New Roman"/>
          <w:b/>
          <w:bCs/>
          <w:sz w:val="24"/>
          <w:szCs w:val="24"/>
          <w:lang w:val="en-US"/>
        </w:rPr>
        <w:t>from microgels</w:t>
      </w:r>
      <w:r w:rsidRPr="00A6329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of sodium alginate 1,5% stabiliz</w:t>
      </w:r>
      <w:r w:rsidR="00DF5989">
        <w:rPr>
          <w:rFonts w:ascii="Times New Roman" w:hAnsi="Times New Roman" w:cs="Times New Roman"/>
          <w:b/>
          <w:bCs/>
          <w:sz w:val="24"/>
          <w:szCs w:val="24"/>
          <w:lang w:val="en-US"/>
        </w:rPr>
        <w:t>ed</w:t>
      </w:r>
      <w:r w:rsidRPr="00A6329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with Ca</w:t>
      </w:r>
      <w:r w:rsidRPr="00A63299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 xml:space="preserve">2+ </w:t>
      </w:r>
      <w:r w:rsidRPr="00A63299">
        <w:rPr>
          <w:rFonts w:ascii="Times New Roman" w:hAnsi="Times New Roman" w:cs="Times New Roman"/>
          <w:b/>
          <w:bCs/>
          <w:sz w:val="24"/>
          <w:szCs w:val="24"/>
          <w:lang w:val="en-US"/>
        </w:rPr>
        <w:t>or Ba</w:t>
      </w:r>
      <w:r w:rsidRPr="00A63299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 xml:space="preserve">2+ </w:t>
      </w:r>
      <w:r w:rsidRPr="00A6329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to KRB. </w:t>
      </w:r>
      <w:r w:rsidRPr="00A63299">
        <w:rPr>
          <w:rFonts w:ascii="Times New Roman" w:hAnsi="Times New Roman" w:cs="Times New Roman"/>
          <w:bCs/>
          <w:sz w:val="24"/>
          <w:szCs w:val="24"/>
          <w:lang w:val="en-US"/>
        </w:rPr>
        <w:t>n= 3, n</w:t>
      </w:r>
      <w:r w:rsidRPr="00A63299">
        <w:rPr>
          <w:rFonts w:ascii="Times New Roman" w:hAnsi="Times New Roman" w:cs="Times New Roman"/>
          <w:bCs/>
          <w:sz w:val="24"/>
          <w:szCs w:val="24"/>
          <w:lang w:val="en-GB"/>
        </w:rPr>
        <w:t>o significant differences were found, p&gt;0,05.</w:t>
      </w:r>
    </w:p>
    <w:sectPr w:rsidR="00A63299" w:rsidRPr="000C36C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C53AE1"/>
    <w:multiLevelType w:val="multilevel"/>
    <w:tmpl w:val="02BC358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  <w:b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3CEF"/>
    <w:rsid w:val="000122FB"/>
    <w:rsid w:val="000C36C9"/>
    <w:rsid w:val="000F3F9F"/>
    <w:rsid w:val="00100839"/>
    <w:rsid w:val="00154BA5"/>
    <w:rsid w:val="00306A32"/>
    <w:rsid w:val="003A351D"/>
    <w:rsid w:val="003B387E"/>
    <w:rsid w:val="003F14C2"/>
    <w:rsid w:val="003F670A"/>
    <w:rsid w:val="004A2E90"/>
    <w:rsid w:val="00516DEB"/>
    <w:rsid w:val="00531CC3"/>
    <w:rsid w:val="00630919"/>
    <w:rsid w:val="007626A7"/>
    <w:rsid w:val="00A63299"/>
    <w:rsid w:val="00A74704"/>
    <w:rsid w:val="00B012E2"/>
    <w:rsid w:val="00B33B50"/>
    <w:rsid w:val="00C75998"/>
    <w:rsid w:val="00C83CEF"/>
    <w:rsid w:val="00CB7883"/>
    <w:rsid w:val="00D6391B"/>
    <w:rsid w:val="00D64B8A"/>
    <w:rsid w:val="00DE48B3"/>
    <w:rsid w:val="00DF5989"/>
    <w:rsid w:val="00F1544B"/>
    <w:rsid w:val="00F763FC"/>
    <w:rsid w:val="00F97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188C51E"/>
  <w15:chartTrackingRefBased/>
  <w15:docId w15:val="{D23BA4D5-843C-4EB6-B1FA-B1B038FEA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83CEF"/>
    <w:pPr>
      <w:ind w:left="720"/>
      <w:contextualSpacing/>
    </w:p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75998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75998"/>
    <w:rPr>
      <w:rFonts w:ascii="Consolas" w:hAnsi="Consolas" w:cs="Consolas"/>
      <w:sz w:val="20"/>
      <w:szCs w:val="20"/>
    </w:rPr>
  </w:style>
  <w:style w:type="table" w:styleId="Tablaconcuadrcula">
    <w:name w:val="Table Grid"/>
    <w:basedOn w:val="Tablanormal"/>
    <w:uiPriority w:val="39"/>
    <w:rsid w:val="00F154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306A3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06A3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06A32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06A3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06A32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06A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06A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17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86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2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719</Words>
  <Characters>3959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</dc:creator>
  <cp:keywords/>
  <dc:description/>
  <cp:lastModifiedBy>Pablo Caviedes</cp:lastModifiedBy>
  <cp:revision>2</cp:revision>
  <dcterms:created xsi:type="dcterms:W3CDTF">2020-01-06T11:50:00Z</dcterms:created>
  <dcterms:modified xsi:type="dcterms:W3CDTF">2020-01-06T11:50:00Z</dcterms:modified>
</cp:coreProperties>
</file>